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6EF3D" w14:textId="77777777" w:rsidR="00703783" w:rsidRDefault="00703783" w:rsidP="00825D7C">
      <w:pPr>
        <w:rPr>
          <w:rFonts w:ascii="Times New Roman" w:eastAsia="Times New Roman" w:hAnsi="Times New Roman" w:cs="Times New Roman"/>
          <w:sz w:val="23"/>
          <w:szCs w:val="23"/>
        </w:rPr>
      </w:pPr>
    </w:p>
    <w:p w14:paraId="0848065D" w14:textId="77777777" w:rsidR="00703783" w:rsidRDefault="00703783" w:rsidP="00825D7C">
      <w:pPr>
        <w:rPr>
          <w:rFonts w:ascii="Times New Roman" w:eastAsia="Times New Roman" w:hAnsi="Times New Roman" w:cs="Times New Roman"/>
          <w:sz w:val="23"/>
          <w:szCs w:val="23"/>
        </w:rPr>
      </w:pPr>
    </w:p>
    <w:p w14:paraId="4A10ABEE" w14:textId="07EA5846" w:rsidR="00825D7C" w:rsidRPr="00825D7C" w:rsidRDefault="00825D7C" w:rsidP="00825D7C">
      <w:pPr>
        <w:rPr>
          <w:rFonts w:ascii="Times New Roman" w:eastAsia="Times New Roman" w:hAnsi="Times New Roman" w:cs="Times New Roman"/>
          <w:sz w:val="23"/>
          <w:szCs w:val="23"/>
        </w:rPr>
      </w:pPr>
      <w:r w:rsidRPr="00825D7C">
        <w:rPr>
          <w:rFonts w:ascii="Times New Roman" w:eastAsia="Times New Roman" w:hAnsi="Times New Roman" w:cs="Times New Roman"/>
          <w:sz w:val="23"/>
          <w:szCs w:val="23"/>
        </w:rPr>
        <w:t xml:space="preserve">Chris LaRocco is a distinguished professional renowned for his profound expertise in land sales, leasing, and innovative marketing strategies, with a niche in driving the success of build-to-suit projects. </w:t>
      </w:r>
      <w:r w:rsidR="000522BE">
        <w:rPr>
          <w:rFonts w:ascii="Times New Roman" w:eastAsia="Times New Roman" w:hAnsi="Times New Roman" w:cs="Times New Roman"/>
          <w:sz w:val="23"/>
          <w:szCs w:val="23"/>
        </w:rPr>
        <w:t>In addition, he is responsible for the day</w:t>
      </w:r>
      <w:r w:rsidR="00167020">
        <w:rPr>
          <w:rFonts w:ascii="Times New Roman" w:eastAsia="Times New Roman" w:hAnsi="Times New Roman" w:cs="Times New Roman"/>
          <w:sz w:val="23"/>
          <w:szCs w:val="23"/>
        </w:rPr>
        <w:t>-</w:t>
      </w:r>
      <w:r w:rsidR="000522BE">
        <w:rPr>
          <w:rFonts w:ascii="Times New Roman" w:eastAsia="Times New Roman" w:hAnsi="Times New Roman" w:cs="Times New Roman"/>
          <w:sz w:val="23"/>
          <w:szCs w:val="23"/>
        </w:rPr>
        <w:t>to</w:t>
      </w:r>
      <w:r w:rsidR="00167020">
        <w:rPr>
          <w:rFonts w:ascii="Times New Roman" w:eastAsia="Times New Roman" w:hAnsi="Times New Roman" w:cs="Times New Roman"/>
          <w:sz w:val="23"/>
          <w:szCs w:val="23"/>
        </w:rPr>
        <w:t>-</w:t>
      </w:r>
      <w:r w:rsidR="000522BE">
        <w:rPr>
          <w:rFonts w:ascii="Times New Roman" w:eastAsia="Times New Roman" w:hAnsi="Times New Roman" w:cs="Times New Roman"/>
          <w:sz w:val="23"/>
          <w:szCs w:val="23"/>
        </w:rPr>
        <w:t>day project management</w:t>
      </w:r>
      <w:r w:rsidR="00167020">
        <w:rPr>
          <w:rFonts w:ascii="Times New Roman" w:eastAsia="Times New Roman" w:hAnsi="Times New Roman" w:cs="Times New Roman"/>
          <w:sz w:val="23"/>
          <w:szCs w:val="23"/>
        </w:rPr>
        <w:t xml:space="preserve"> and ensuring the projects adhere to the planned timetable.  </w:t>
      </w:r>
      <w:r w:rsidRPr="00825D7C">
        <w:rPr>
          <w:rFonts w:ascii="Times New Roman" w:eastAsia="Times New Roman" w:hAnsi="Times New Roman" w:cs="Times New Roman"/>
          <w:sz w:val="23"/>
          <w:szCs w:val="23"/>
        </w:rPr>
        <w:t xml:space="preserve">His unparalleled skills </w:t>
      </w:r>
      <w:r w:rsidR="008B35B5">
        <w:rPr>
          <w:rFonts w:ascii="Times New Roman" w:eastAsia="Times New Roman" w:hAnsi="Times New Roman" w:cs="Times New Roman"/>
          <w:sz w:val="23"/>
          <w:szCs w:val="23"/>
        </w:rPr>
        <w:t xml:space="preserve">also </w:t>
      </w:r>
      <w:r w:rsidRPr="00825D7C">
        <w:rPr>
          <w:rFonts w:ascii="Times New Roman" w:eastAsia="Times New Roman" w:hAnsi="Times New Roman" w:cs="Times New Roman"/>
          <w:sz w:val="23"/>
          <w:szCs w:val="23"/>
        </w:rPr>
        <w:t>extend to the implementation of scenario-based financial modeling, a strategic tool that effectively forecasts construction costs and meticulously analyzes potential investor returns on equity. At the core of his involvement is a deep commitment to shaping the strategic direction, vision, and growth trajectory of each development endeavor.</w:t>
      </w:r>
    </w:p>
    <w:p w14:paraId="7CA0B834" w14:textId="77777777" w:rsidR="00825D7C" w:rsidRPr="00825D7C" w:rsidRDefault="00825D7C" w:rsidP="00825D7C">
      <w:pPr>
        <w:rPr>
          <w:rFonts w:ascii="Times New Roman" w:eastAsia="Times New Roman" w:hAnsi="Times New Roman" w:cs="Times New Roman"/>
          <w:sz w:val="23"/>
          <w:szCs w:val="23"/>
        </w:rPr>
      </w:pPr>
    </w:p>
    <w:p w14:paraId="3CC78E90" w14:textId="496C3C73" w:rsidR="00825D7C" w:rsidRPr="00825D7C" w:rsidRDefault="00825D7C" w:rsidP="00825D7C">
      <w:pPr>
        <w:rPr>
          <w:rFonts w:ascii="Times New Roman" w:eastAsia="Times New Roman" w:hAnsi="Times New Roman" w:cs="Times New Roman"/>
          <w:sz w:val="23"/>
          <w:szCs w:val="23"/>
        </w:rPr>
      </w:pPr>
      <w:r w:rsidRPr="00825D7C">
        <w:rPr>
          <w:rFonts w:ascii="Times New Roman" w:eastAsia="Times New Roman" w:hAnsi="Times New Roman" w:cs="Times New Roman"/>
          <w:sz w:val="23"/>
          <w:szCs w:val="23"/>
        </w:rPr>
        <w:t>Prior to his tenure at Harkinson Development, Chris's career spanned diverse corporate and independent roles, where his focus centered on spearheading Enterprise Software projects within the realms of Corporate Finance and Financial Planning and Analysis (FP&amp;A). His extensive background in these domains adds a unique layer of business acumen to his real estate prowess, enabling him to craft holistic and financially astute solutions.</w:t>
      </w:r>
    </w:p>
    <w:p w14:paraId="4EB504E6" w14:textId="77777777" w:rsidR="00825D7C" w:rsidRPr="00825D7C" w:rsidRDefault="00825D7C" w:rsidP="00825D7C">
      <w:pPr>
        <w:rPr>
          <w:rFonts w:ascii="Times New Roman" w:eastAsia="Times New Roman" w:hAnsi="Times New Roman" w:cs="Times New Roman"/>
          <w:sz w:val="23"/>
          <w:szCs w:val="23"/>
        </w:rPr>
      </w:pPr>
    </w:p>
    <w:p w14:paraId="4FBB5CBE" w14:textId="1189DC8D" w:rsidR="00DB1C09" w:rsidRDefault="00825D7C" w:rsidP="00825D7C">
      <w:r w:rsidRPr="00825D7C">
        <w:rPr>
          <w:rFonts w:ascii="Times New Roman" w:eastAsia="Times New Roman" w:hAnsi="Times New Roman" w:cs="Times New Roman"/>
          <w:sz w:val="23"/>
          <w:szCs w:val="23"/>
        </w:rPr>
        <w:t xml:space="preserve">Beyond his professional endeavors, Chris LaRocco is a dedicated </w:t>
      </w:r>
      <w:proofErr w:type="spellStart"/>
      <w:r w:rsidRPr="00825D7C">
        <w:rPr>
          <w:rFonts w:ascii="Times New Roman" w:eastAsia="Times New Roman" w:hAnsi="Times New Roman" w:cs="Times New Roman"/>
          <w:sz w:val="23"/>
          <w:szCs w:val="23"/>
        </w:rPr>
        <w:t>Crossfit</w:t>
      </w:r>
      <w:proofErr w:type="spellEnd"/>
      <w:r w:rsidRPr="00825D7C">
        <w:rPr>
          <w:rFonts w:ascii="Times New Roman" w:eastAsia="Times New Roman" w:hAnsi="Times New Roman" w:cs="Times New Roman"/>
          <w:sz w:val="23"/>
          <w:szCs w:val="23"/>
        </w:rPr>
        <w:t xml:space="preserve"> enthusiast, embodying the same determination and discipline that define his career. A devoted family man, he cherishes the moments spent with his wife, Rebecca, and their two young children, Liam and Scarlett. With a strong blend of analytical acumen, visionary leadership, and a commitment to holistic well-being, Chris continues to shape the landscape of real estate development while finding harmony in life's varied passions.</w:t>
      </w:r>
    </w:p>
    <w:sectPr w:rsidR="00DB1C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FE2"/>
    <w:rsid w:val="000522BE"/>
    <w:rsid w:val="00167020"/>
    <w:rsid w:val="00585FF9"/>
    <w:rsid w:val="00703783"/>
    <w:rsid w:val="00825D7C"/>
    <w:rsid w:val="008B35B5"/>
    <w:rsid w:val="00DB1C09"/>
    <w:rsid w:val="00E17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B4BF2"/>
  <w15:chartTrackingRefBased/>
  <w15:docId w15:val="{6675B5A6-0486-45CA-9E31-371951D1E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E17F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203123">
      <w:bodyDiv w:val="1"/>
      <w:marLeft w:val="0"/>
      <w:marRight w:val="0"/>
      <w:marTop w:val="0"/>
      <w:marBottom w:val="0"/>
      <w:divBdr>
        <w:top w:val="none" w:sz="0" w:space="0" w:color="auto"/>
        <w:left w:val="none" w:sz="0" w:space="0" w:color="auto"/>
        <w:bottom w:val="none" w:sz="0" w:space="0" w:color="auto"/>
        <w:right w:val="none" w:sz="0" w:space="0" w:color="auto"/>
      </w:divBdr>
    </w:div>
    <w:div w:id="184879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246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Chris LaRocco</cp:lastModifiedBy>
  <cp:revision>6</cp:revision>
  <dcterms:created xsi:type="dcterms:W3CDTF">2023-08-07T13:01:00Z</dcterms:created>
  <dcterms:modified xsi:type="dcterms:W3CDTF">2023-10-12T21:08:00Z</dcterms:modified>
</cp:coreProperties>
</file>